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ROMÂNIA</w:t>
      </w:r>
    </w:p>
    <w:p>
      <w:r>
        <w:t>JUDETUL MURES</w:t>
      </w:r>
    </w:p>
    <w:p>
      <w:r>
        <w:t>CONSILIUL LOCAL MUNICIPAL TÎRGU MURES</w:t>
      </w:r>
    </w:p>
    <w:p>
      <w:r>
        <w:t>H O T A R Â R E A nr. 43</w:t>
      </w:r>
    </w:p>
    <w:p>
      <w:r>
        <w:t>din 11 februarie 2008</w:t>
      </w:r>
    </w:p>
    <w:p>
      <w:r>
        <w:t>privind modificarea si completarea Hotarârii Consiliului local municipal nr. 425/18.12.2007</w:t>
      </w:r>
    </w:p>
    <w:p>
      <w:r>
        <w:t>referitoare la acordarea de înlesniri la transportul urban de calatori pentru pensionari</w:t>
      </w:r>
    </w:p>
    <w:p>
      <w:r>
        <w:t>Consiliul local municipal Tîrgu Mures, întrunit în sedinta ordinara de lucru,</w:t>
      </w:r>
    </w:p>
    <w:p>
      <w:r>
        <w:t>Vazând Expunerea de motive nr. 245/AS/18.01.2008, privind modificarea si</w:t>
      </w:r>
    </w:p>
    <w:p>
      <w:r>
        <w:t>completarea Hotarârii Consiliului local municipal nr. 425/18.12.2007,</w:t>
      </w:r>
    </w:p>
    <w:p>
      <w:r>
        <w:t>În baza prevederilor art. 36, alin.(1), alin. (2), lit. „d”, alin. (6), lit. „a”, pct. 2 si 14, art.</w:t>
      </w:r>
    </w:p>
    <w:p>
      <w:r>
        <w:t>45 si art. 115, alin. (1), lit. „b” din Legea nr. 215/2001 privind administratia publica locala,</w:t>
      </w:r>
    </w:p>
    <w:p>
      <w:r>
        <w:t>republicata,</w:t>
      </w:r>
    </w:p>
    <w:p>
      <w:r>
        <w:t>Hotaraste:</w:t>
      </w:r>
    </w:p>
    <w:p>
      <w:r>
        <w:t>Art. 1. Art. 1 din Hotarârea Consiliului local municipal nr. 425/2007 se modifica,</w:t>
      </w:r>
    </w:p>
    <w:p>
      <w:r>
        <w:t>aceasta urmând a avea urmatorul cuprins:</w:t>
      </w:r>
    </w:p>
    <w:p>
      <w:r>
        <w:t>a) Beneficiarii de ajutor social si pensionarii pâna la vârsta de 55 de ani, cu</w:t>
      </w:r>
    </w:p>
    <w:p>
      <w:r>
        <w:t>domiciliul în municipiul Tîrgu-Mures si sotii sau sotiile acestora care au calitatea de</w:t>
      </w:r>
    </w:p>
    <w:p>
      <w:r>
        <w:t>întretinut deoarece nu au venituri proprii, pentru transportul urban de calatori pe</w:t>
      </w:r>
    </w:p>
    <w:p>
      <w:r>
        <w:t>mijloacele de transport ale S.C. Transport Local S.A. si S.C. Siletina Impex S.R.L.,</w:t>
      </w:r>
    </w:p>
    <w:p>
      <w:r>
        <w:t>beneficiaza de 20 de calatorii lunar, subventionate 50% din bugetul local.</w:t>
      </w:r>
    </w:p>
    <w:p>
      <w:r>
        <w:t>b) Beneficiarii de ajutor social si pensionarii cu vârsta peste 55 de ani, inclusiv</w:t>
      </w:r>
    </w:p>
    <w:p>
      <w:r>
        <w:t>veterani de razboi, deportati, detinuti politici sau revolutionari, cu domiciliul în municipiul</w:t>
      </w:r>
    </w:p>
    <w:p>
      <w:r>
        <w:t>Tîrgu-Mures si sotii sau sotiile acestora care au calitatea de întretinut deoarece nu au</w:t>
      </w:r>
    </w:p>
    <w:p>
      <w:r>
        <w:t>venituri proprii, beneficiaza de transport gratuit pe mijloacele de transport în comun ale</w:t>
      </w:r>
    </w:p>
    <w:p>
      <w:r>
        <w:t>S.C. Transport Local S.A. si S.C. Siletina Impex S.R.L, în calitate de pensionari.</w:t>
      </w:r>
    </w:p>
    <w:p>
      <w:r>
        <w:t>c) Drepturile prevazute la pct. a) si b) se asigura si pensionarilor care domiciliaza în</w:t>
      </w:r>
    </w:p>
    <w:p>
      <w:r>
        <w:t>municipiul Tîrgu-Mures dar beneficiaza de pensie din partea unui alt stat membru al</w:t>
      </w:r>
    </w:p>
    <w:p>
      <w:r>
        <w:t>uniunii europene.</w:t>
      </w:r>
    </w:p>
    <w:p>
      <w:r>
        <w:t>Art. 2. Cu aducerea la îndeplinire a prevederilor prezentei hotarâri se încredinteaza</w:t>
      </w:r>
    </w:p>
    <w:p>
      <w:r>
        <w:t>Primarul municipiului Tîrgu Mures – dr. Dorin Florea prin Serviciului Public de Asistenta</w:t>
      </w:r>
    </w:p>
    <w:p>
      <w:r>
        <w:t>Sociala si Directia Economica, respectiv Asocierea pentru transport urban Tîrgu Mures.-</w:t>
      </w:r>
    </w:p>
    <w:p>
      <w:r>
        <w:t>S.C. Siletina Impex S.R.L.- S.C. Transport Local S.A.</w:t>
      </w:r>
    </w:p>
    <w:p>
      <w:r>
        <w:t>Presedinte de sedinta</w:t>
      </w:r>
    </w:p>
    <w:p>
      <w:r>
        <w:t>dr. ing. Kolozsvari Zoltan Csaba</w:t>
      </w:r>
    </w:p>
    <w:p>
      <w:r>
        <w:t>Contrasemneaza</w:t>
      </w:r>
    </w:p>
    <w:p>
      <w:r>
        <w:t>Secretarul municipiului Tîrgu Mures</w:t>
      </w:r>
    </w:p>
    <w:p>
      <w:r>
        <w:t>Cioban Maria</w:t>
      </w:r>
    </w:p>
    <w:p/>
    <w:p/>
    <w:p/>
    <w:p/>
    <w:p/>
    <w:p/>
    <w:p/>
    <w:p/>
    <w:p/>
    <w:p/>
    <w:p/>
    <w:p/>
    <w:p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ROMÁNIA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MAROS MEGYE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Marosvásárhelyi ÖNKORMÁNYZATI TANÁCS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                                    43 számú Határozat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                                      2008. február 11-i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Önkormányzati Tanács határozatának módosításáról és kie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észítéséről. 425 / 2007.12.18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a nyugdíjasok városi személyszállítási lehetőségeinek biztosítására vonatkozóan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Marosvásárhelyi Önkormányzati Tanács rendes munkaülésen ülésezett,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245 / AS / 2008.01.18 számú indoklást látva, a 425 / 2007.12.18 számú határozatát kiegészítve és módosítással kapcsolatban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A helyi közigazgatásról szóló 215/2001 újra kiadott törvény  36. (1) bekezdés, (2), lit. "D", bek. (6), lit. "A" 2. és 14. pont, 1. cikk 45 és art. 115. o. (1), lit. "B" , pontjában foglaltak alapján.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                                           Dönti: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u-HU"/>
        </w:rPr>
        <w:t>1. cikk</w:t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1. cikk, A Községi Önkormányzati Tanács  425/2007.sz. határozatának a tartalma a következő: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a) Szociális segélyben részesülők és nyugdíjasok 55 éves korig, marosvásárhelyi lakhellyel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és házastársaik, </w:t>
      </w:r>
      <w:bookmarkStart w:id="0" w:name="_Hlk107758574"/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akik eltartott minőséggel rendelkeznek, mert nincs saját bevételük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, a városi személyszállításra a S.C. Transport Local S.A. és S.C. Siletina Impex S.R.L. </w:t>
      </w:r>
      <w:bookmarkStart w:id="1" w:name="_Hlk107758717"/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szállítóeszközeire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havi 20 kedvezményes utazásra jogosultak, melynek 50%-a a helyi költségvetésből támogatott.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b) Szociális segélyben részesülők és 55 év feletti nyugdíjasok, ideértve háborús veteránok, deportáltak, politikai foglyok vagy forradalmárok, akiknek lakóhelyük a Marosvásárhelyen van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és feleségeik vagy férjeik, akik eltartott minőséggel rendelkeznek, mert nincs saját bevételük, mert nincs saját bevételük, ingyenes tömegközlekedésben részesülnek a SC Local Transport S.A. és S.C. Siletina Impex S.R.L. szállítóeszközein, nyugdíjasként.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c) Az a) és b) pontban biztosított jogosultságok azoknak a marosvásárhelyen lakó nyugdíjasok számára is biztosítottak akik egy másik Európai Úniós tagállamból származó nyugdíjban részesülnek.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hu-HU"/>
        </w:rPr>
        <w:t>2. cikk</w:t>
      </w: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. Jelen határozatban foglaltak teljesítésével van megbízva Marosvásárhely polgármestere - Dr. Dorin Florea a Közszolgálati Szociális Szolgálat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és a Gazdasági Igazgatóságon keresztül, illetve a Marosvásárhely Városi Közlekedési Egyesülés.-SC Siletina Impex S.R.L.- S.C. Transport Local S.A.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Az ülés elnöke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                                                                                  Dr. Ing. Kolozsvari Zoltán Csaba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Ellenjegyzett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u-HU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>Marosvásárhelyi titkára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hu-HU"/>
        </w:rPr>
        <w:t xml:space="preserve">      Cioban Maria</w:t>
      </w:r>
    </w:p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1C6D"/>
    <w:rsid w:val="00076476"/>
    <w:rsid w:val="000929AD"/>
    <w:rsid w:val="000D6295"/>
    <w:rsid w:val="002960D1"/>
    <w:rsid w:val="004C1C6D"/>
    <w:rsid w:val="00D13736"/>
    <w:rsid w:val="00DD2897"/>
    <w:rsid w:val="199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4192</Characters>
  <Lines>34</Lines>
  <Paragraphs>9</Paragraphs>
  <TotalTime>53</TotalTime>
  <ScaleCrop>false</ScaleCrop>
  <LinksUpToDate>false</LinksUpToDate>
  <CharactersWithSpaces>4918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2022-07-03T09:59:00Z</dcterms:created>
  <dc:creator>TIBOR JAKAB</dc:creator>
  <cp:lastModifiedBy>User</cp:lastModifiedBy>
  <dcterms:modified xsi:type="dcterms:W3CDTF">2022-07-04T07:46:55Z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3C2595E063DC4922BEE0D3537714961A</vt:lpwstr>
  </property>
</Properties>
</file>